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0F" w:rsidRPr="00D165E1" w:rsidRDefault="00D800E3" w:rsidP="008D6590">
      <w:pPr>
        <w:ind w:left="5664" w:firstLine="708"/>
        <w:jc w:val="center"/>
        <w:rPr>
          <w:b/>
        </w:rPr>
      </w:pPr>
      <w:bookmarkStart w:id="0" w:name="_GoBack"/>
      <w:bookmarkEnd w:id="0"/>
      <w:proofErr w:type="spellStart"/>
      <w:r w:rsidRPr="00D800E3">
        <w:rPr>
          <w:b/>
        </w:rPr>
        <w:t>Annex</w:t>
      </w:r>
      <w:proofErr w:type="spellEnd"/>
      <w:r w:rsidR="00872A3C" w:rsidRPr="00D165E1">
        <w:rPr>
          <w:b/>
        </w:rPr>
        <w:t xml:space="preserve"> </w:t>
      </w:r>
      <w:r w:rsidR="00693E83" w:rsidRPr="00D165E1">
        <w:rPr>
          <w:b/>
        </w:rPr>
        <w:t>V</w:t>
      </w:r>
      <w:r w:rsidR="0064262B" w:rsidRPr="00D165E1">
        <w:rPr>
          <w:b/>
        </w:rPr>
        <w:t>I</w:t>
      </w:r>
    </w:p>
    <w:p w:rsidR="001F7BEB" w:rsidRPr="00D165E1" w:rsidRDefault="001F7BEB" w:rsidP="00366A21">
      <w:pPr>
        <w:jc w:val="center"/>
        <w:rPr>
          <w:b/>
          <w:sz w:val="32"/>
          <w:szCs w:val="32"/>
        </w:rPr>
      </w:pPr>
    </w:p>
    <w:p w:rsidR="00366A21" w:rsidRDefault="00D800E3" w:rsidP="00366A21">
      <w:pPr>
        <w:jc w:val="center"/>
        <w:rPr>
          <w:b/>
          <w:sz w:val="32"/>
          <w:szCs w:val="32"/>
          <w:lang w:val="en-US"/>
        </w:rPr>
      </w:pPr>
      <w:r w:rsidRPr="00D800E3">
        <w:rPr>
          <w:b/>
          <w:sz w:val="32"/>
          <w:szCs w:val="32"/>
        </w:rPr>
        <w:t>D</w:t>
      </w:r>
      <w:r>
        <w:rPr>
          <w:b/>
          <w:sz w:val="32"/>
          <w:szCs w:val="32"/>
          <w:lang w:val="en-US"/>
        </w:rPr>
        <w:t xml:space="preserve"> </w:t>
      </w:r>
      <w:r w:rsidRPr="00D800E3">
        <w:rPr>
          <w:b/>
          <w:sz w:val="32"/>
          <w:szCs w:val="32"/>
        </w:rPr>
        <w:t>E</w:t>
      </w:r>
      <w:r>
        <w:rPr>
          <w:b/>
          <w:sz w:val="32"/>
          <w:szCs w:val="32"/>
          <w:lang w:val="en-US"/>
        </w:rPr>
        <w:t xml:space="preserve"> </w:t>
      </w:r>
      <w:r w:rsidRPr="00D800E3">
        <w:rPr>
          <w:b/>
          <w:sz w:val="32"/>
          <w:szCs w:val="32"/>
        </w:rPr>
        <w:t>C</w:t>
      </w:r>
      <w:r>
        <w:rPr>
          <w:b/>
          <w:sz w:val="32"/>
          <w:szCs w:val="32"/>
          <w:lang w:val="en-US"/>
        </w:rPr>
        <w:t xml:space="preserve"> </w:t>
      </w:r>
      <w:r w:rsidRPr="00D800E3">
        <w:rPr>
          <w:b/>
          <w:sz w:val="32"/>
          <w:szCs w:val="32"/>
        </w:rPr>
        <w:t>L</w:t>
      </w:r>
      <w:r>
        <w:rPr>
          <w:b/>
          <w:sz w:val="32"/>
          <w:szCs w:val="32"/>
          <w:lang w:val="en-US"/>
        </w:rPr>
        <w:t xml:space="preserve"> </w:t>
      </w:r>
      <w:r w:rsidRPr="00D800E3">
        <w:rPr>
          <w:b/>
          <w:sz w:val="32"/>
          <w:szCs w:val="32"/>
        </w:rPr>
        <w:t>A</w:t>
      </w:r>
      <w:r>
        <w:rPr>
          <w:b/>
          <w:sz w:val="32"/>
          <w:szCs w:val="32"/>
          <w:lang w:val="en-US"/>
        </w:rPr>
        <w:t xml:space="preserve"> </w:t>
      </w:r>
      <w:r w:rsidRPr="00D800E3">
        <w:rPr>
          <w:b/>
          <w:sz w:val="32"/>
          <w:szCs w:val="32"/>
        </w:rPr>
        <w:t>R</w:t>
      </w:r>
      <w:r>
        <w:rPr>
          <w:b/>
          <w:sz w:val="32"/>
          <w:szCs w:val="32"/>
          <w:lang w:val="en-US"/>
        </w:rPr>
        <w:t xml:space="preserve"> </w:t>
      </w:r>
      <w:r w:rsidRPr="00D800E3">
        <w:rPr>
          <w:b/>
          <w:sz w:val="32"/>
          <w:szCs w:val="32"/>
        </w:rPr>
        <w:t>A</w:t>
      </w:r>
      <w:r>
        <w:rPr>
          <w:b/>
          <w:sz w:val="32"/>
          <w:szCs w:val="32"/>
          <w:lang w:val="en-US"/>
        </w:rPr>
        <w:t xml:space="preserve"> </w:t>
      </w:r>
      <w:r w:rsidRPr="00D800E3">
        <w:rPr>
          <w:b/>
          <w:sz w:val="32"/>
          <w:szCs w:val="32"/>
        </w:rPr>
        <w:t>T</w:t>
      </w:r>
      <w:r>
        <w:rPr>
          <w:b/>
          <w:sz w:val="32"/>
          <w:szCs w:val="32"/>
          <w:lang w:val="en-US"/>
        </w:rPr>
        <w:t xml:space="preserve"> </w:t>
      </w:r>
      <w:r w:rsidRPr="00D800E3">
        <w:rPr>
          <w:b/>
          <w:sz w:val="32"/>
          <w:szCs w:val="32"/>
        </w:rPr>
        <w:t>I</w:t>
      </w:r>
      <w:r>
        <w:rPr>
          <w:b/>
          <w:sz w:val="32"/>
          <w:szCs w:val="32"/>
          <w:lang w:val="en-US"/>
        </w:rPr>
        <w:t xml:space="preserve"> </w:t>
      </w:r>
      <w:r w:rsidRPr="00D800E3">
        <w:rPr>
          <w:b/>
          <w:sz w:val="32"/>
          <w:szCs w:val="32"/>
        </w:rPr>
        <w:t>O</w:t>
      </w:r>
      <w:r>
        <w:rPr>
          <w:b/>
          <w:sz w:val="32"/>
          <w:szCs w:val="32"/>
          <w:lang w:val="en-US"/>
        </w:rPr>
        <w:t xml:space="preserve"> </w:t>
      </w:r>
      <w:r w:rsidRPr="00D800E3">
        <w:rPr>
          <w:b/>
          <w:sz w:val="32"/>
          <w:szCs w:val="32"/>
        </w:rPr>
        <w:t>N</w:t>
      </w:r>
    </w:p>
    <w:p w:rsidR="004B494B" w:rsidRPr="004B494B" w:rsidRDefault="004B494B" w:rsidP="00366A21">
      <w:pPr>
        <w:jc w:val="center"/>
        <w:rPr>
          <w:b/>
          <w:sz w:val="20"/>
          <w:szCs w:val="20"/>
          <w:lang w:val="en-US"/>
        </w:rPr>
      </w:pPr>
    </w:p>
    <w:p w:rsidR="00D800E3" w:rsidRPr="00D800E3" w:rsidRDefault="00D800E3" w:rsidP="00366A21">
      <w:pPr>
        <w:jc w:val="center"/>
        <w:rPr>
          <w:lang w:val="en-US"/>
        </w:rPr>
      </w:pPr>
    </w:p>
    <w:p w:rsidR="008F558A" w:rsidRPr="001C360A" w:rsidRDefault="003367EE" w:rsidP="004B494B">
      <w:pPr>
        <w:spacing w:line="360" w:lineRule="auto"/>
        <w:jc w:val="both"/>
        <w:rPr>
          <w:lang w:val="en-GB"/>
        </w:rPr>
      </w:pPr>
      <w:r w:rsidRPr="001C360A">
        <w:rPr>
          <w:lang w:val="en-GB"/>
        </w:rPr>
        <w:t>The undersigned</w:t>
      </w:r>
      <w:r w:rsidR="008F558A" w:rsidRPr="001C360A">
        <w:rPr>
          <w:lang w:val="en-GB"/>
        </w:rPr>
        <w:t xml:space="preserve"> .......</w:t>
      </w:r>
      <w:r w:rsidR="004B494B" w:rsidRPr="001C360A">
        <w:rPr>
          <w:lang w:val="en-GB"/>
        </w:rPr>
        <w:t>.............</w:t>
      </w:r>
      <w:r w:rsidR="008F558A" w:rsidRPr="001C360A">
        <w:rPr>
          <w:lang w:val="en-GB"/>
        </w:rPr>
        <w:t>.....</w:t>
      </w:r>
      <w:r w:rsidR="004B494B" w:rsidRPr="001C360A">
        <w:rPr>
          <w:lang w:val="en-GB"/>
        </w:rPr>
        <w:t>...........</w:t>
      </w:r>
      <w:r w:rsidR="008F558A" w:rsidRPr="001C360A">
        <w:rPr>
          <w:lang w:val="en-GB"/>
        </w:rPr>
        <w:t>..................................................................................</w:t>
      </w:r>
      <w:r w:rsidR="00C3090F" w:rsidRPr="001C360A">
        <w:rPr>
          <w:lang w:val="en-GB"/>
        </w:rPr>
        <w:t xml:space="preserve">, </w:t>
      </w:r>
    </w:p>
    <w:p w:rsidR="005F63DB" w:rsidRPr="001C360A" w:rsidRDefault="005F63DB" w:rsidP="005F63DB">
      <w:pPr>
        <w:spacing w:line="360" w:lineRule="auto"/>
        <w:jc w:val="center"/>
        <w:rPr>
          <w:i/>
          <w:sz w:val="22"/>
          <w:szCs w:val="22"/>
          <w:lang w:val="en-GB"/>
        </w:rPr>
      </w:pPr>
      <w:r w:rsidRPr="001C360A">
        <w:rPr>
          <w:i/>
          <w:sz w:val="22"/>
          <w:szCs w:val="22"/>
          <w:lang w:val="en-GB"/>
        </w:rPr>
        <w:t>(</w:t>
      </w:r>
      <w:proofErr w:type="gramStart"/>
      <w:r w:rsidR="003367EE" w:rsidRPr="001C360A">
        <w:rPr>
          <w:i/>
          <w:sz w:val="22"/>
          <w:szCs w:val="22"/>
          <w:lang w:val="en-GB"/>
        </w:rPr>
        <w:t>the</w:t>
      </w:r>
      <w:proofErr w:type="gramEnd"/>
      <w:r w:rsidR="003367EE" w:rsidRPr="001C360A">
        <w:rPr>
          <w:i/>
          <w:sz w:val="22"/>
          <w:szCs w:val="22"/>
          <w:lang w:val="en-GB"/>
        </w:rPr>
        <w:t xml:space="preserve"> full name</w:t>
      </w:r>
      <w:r w:rsidRPr="001C360A" w:rsidDel="00DA5DA8">
        <w:rPr>
          <w:i/>
          <w:sz w:val="22"/>
          <w:szCs w:val="22"/>
          <w:lang w:val="en-GB"/>
        </w:rPr>
        <w:t xml:space="preserve"> </w:t>
      </w:r>
      <w:r w:rsidR="003367EE" w:rsidRPr="001C360A">
        <w:rPr>
          <w:i/>
          <w:sz w:val="22"/>
          <w:szCs w:val="22"/>
          <w:lang w:val="en-GB"/>
        </w:rPr>
        <w:t>of the person</w:t>
      </w:r>
      <w:r w:rsidR="004B494B" w:rsidRPr="001C360A">
        <w:rPr>
          <w:sz w:val="22"/>
          <w:szCs w:val="22"/>
          <w:lang w:val="en-GB"/>
        </w:rPr>
        <w:t xml:space="preserve"> </w:t>
      </w:r>
      <w:r w:rsidR="004B494B" w:rsidRPr="001C360A">
        <w:rPr>
          <w:i/>
          <w:sz w:val="22"/>
          <w:szCs w:val="22"/>
          <w:lang w:val="en-GB"/>
        </w:rPr>
        <w:t>with powers to represent the applicant/partner</w:t>
      </w:r>
      <w:r w:rsidRPr="001C360A">
        <w:rPr>
          <w:i/>
          <w:sz w:val="22"/>
          <w:szCs w:val="22"/>
          <w:lang w:val="en-GB"/>
        </w:rPr>
        <w:t>)</w:t>
      </w:r>
    </w:p>
    <w:p w:rsidR="008F558A" w:rsidRPr="001C360A" w:rsidRDefault="00306E02" w:rsidP="008D224C">
      <w:pPr>
        <w:tabs>
          <w:tab w:val="left" w:pos="720"/>
        </w:tabs>
        <w:spacing w:line="360" w:lineRule="auto"/>
        <w:jc w:val="both"/>
        <w:rPr>
          <w:lang w:val="en-GB"/>
        </w:rPr>
      </w:pPr>
      <w:r w:rsidRPr="001C360A">
        <w:rPr>
          <w:lang w:val="en-GB"/>
        </w:rPr>
        <w:t>Unified Registry Number (EGN) .......................</w:t>
      </w:r>
      <w:r w:rsidR="006C3AB6" w:rsidRPr="001C360A">
        <w:rPr>
          <w:lang w:val="en-GB"/>
        </w:rPr>
        <w:t>......</w:t>
      </w:r>
      <w:r w:rsidRPr="001C360A">
        <w:rPr>
          <w:lang w:val="en-GB"/>
        </w:rPr>
        <w:t>........................................</w:t>
      </w:r>
      <w:r w:rsidR="00366A21" w:rsidRPr="001C360A">
        <w:rPr>
          <w:lang w:val="en-GB"/>
        </w:rPr>
        <w:t xml:space="preserve">, </w:t>
      </w:r>
      <w:r w:rsidR="006C3AB6" w:rsidRPr="001C360A">
        <w:rPr>
          <w:lang w:val="en-GB"/>
        </w:rPr>
        <w:t xml:space="preserve">representing </w:t>
      </w:r>
    </w:p>
    <w:p w:rsidR="008F558A" w:rsidRPr="001C360A" w:rsidRDefault="008F558A" w:rsidP="008D224C">
      <w:pPr>
        <w:tabs>
          <w:tab w:val="left" w:pos="720"/>
          <w:tab w:val="left" w:pos="4500"/>
        </w:tabs>
        <w:spacing w:line="360" w:lineRule="auto"/>
        <w:jc w:val="both"/>
        <w:rPr>
          <w:i/>
          <w:sz w:val="22"/>
          <w:szCs w:val="22"/>
          <w:lang w:val="en-GB"/>
        </w:rPr>
      </w:pPr>
      <w:r w:rsidRPr="001C360A">
        <w:rPr>
          <w:i/>
          <w:sz w:val="20"/>
          <w:szCs w:val="20"/>
          <w:lang w:val="en-GB"/>
        </w:rPr>
        <w:tab/>
      </w:r>
      <w:r w:rsidRPr="001C360A">
        <w:rPr>
          <w:i/>
          <w:sz w:val="20"/>
          <w:szCs w:val="20"/>
          <w:lang w:val="en-GB"/>
        </w:rPr>
        <w:tab/>
      </w:r>
      <w:r w:rsidRPr="001C360A">
        <w:rPr>
          <w:i/>
          <w:sz w:val="22"/>
          <w:szCs w:val="22"/>
          <w:lang w:val="en-GB"/>
        </w:rPr>
        <w:t>(</w:t>
      </w:r>
      <w:proofErr w:type="gramStart"/>
      <w:r w:rsidR="006C3AB6" w:rsidRPr="001C360A">
        <w:rPr>
          <w:i/>
          <w:sz w:val="22"/>
          <w:szCs w:val="22"/>
          <w:lang w:val="en-GB"/>
        </w:rPr>
        <w:t>position</w:t>
      </w:r>
      <w:proofErr w:type="gramEnd"/>
      <w:r w:rsidRPr="001C360A">
        <w:rPr>
          <w:i/>
          <w:sz w:val="22"/>
          <w:szCs w:val="22"/>
          <w:lang w:val="en-GB"/>
        </w:rPr>
        <w:t xml:space="preserve">) </w:t>
      </w:r>
    </w:p>
    <w:p w:rsidR="00366A21" w:rsidRPr="001C360A" w:rsidRDefault="006C3AB6" w:rsidP="00922BC2">
      <w:pPr>
        <w:tabs>
          <w:tab w:val="left" w:pos="720"/>
          <w:tab w:val="left" w:pos="3960"/>
        </w:tabs>
        <w:spacing w:line="360" w:lineRule="auto"/>
        <w:jc w:val="both"/>
        <w:rPr>
          <w:lang w:val="en-GB"/>
        </w:rPr>
      </w:pPr>
      <w:proofErr w:type="gramStart"/>
      <w:r w:rsidRPr="001C360A">
        <w:rPr>
          <w:lang w:val="en-GB"/>
        </w:rPr>
        <w:t>the</w:t>
      </w:r>
      <w:proofErr w:type="gramEnd"/>
      <w:r w:rsidRPr="001C360A">
        <w:rPr>
          <w:lang w:val="en-GB"/>
        </w:rPr>
        <w:t xml:space="preserve"> applicant/partner</w:t>
      </w:r>
      <w:r w:rsidR="003A0258" w:rsidRPr="001C360A">
        <w:rPr>
          <w:lang w:val="en-GB"/>
        </w:rPr>
        <w:t>,</w:t>
      </w:r>
      <w:r w:rsidR="00872A3C" w:rsidRPr="001C360A">
        <w:rPr>
          <w:lang w:val="en-GB"/>
        </w:rPr>
        <w:t xml:space="preserve"> </w:t>
      </w:r>
      <w:r w:rsidRPr="001C360A">
        <w:rPr>
          <w:lang w:val="en-GB"/>
        </w:rPr>
        <w:t xml:space="preserve">under procedure </w:t>
      </w:r>
      <w:r w:rsidR="00872A3C" w:rsidRPr="001C360A">
        <w:rPr>
          <w:lang w:val="en-GB"/>
        </w:rPr>
        <w:t>………………………………………………………</w:t>
      </w:r>
      <w:r w:rsidR="008F558A" w:rsidRPr="001C360A">
        <w:rPr>
          <w:lang w:val="en-GB"/>
        </w:rPr>
        <w:t>,</w:t>
      </w:r>
    </w:p>
    <w:p w:rsidR="008F558A" w:rsidRPr="001C360A" w:rsidRDefault="005D6209" w:rsidP="001B6267">
      <w:pPr>
        <w:tabs>
          <w:tab w:val="left" w:pos="720"/>
          <w:tab w:val="left" w:pos="3960"/>
        </w:tabs>
        <w:spacing w:line="360" w:lineRule="auto"/>
        <w:jc w:val="both"/>
        <w:rPr>
          <w:i/>
          <w:sz w:val="22"/>
          <w:szCs w:val="22"/>
          <w:lang w:val="en-GB"/>
        </w:rPr>
      </w:pPr>
      <w:r w:rsidRPr="001C360A">
        <w:rPr>
          <w:sz w:val="20"/>
          <w:szCs w:val="20"/>
          <w:lang w:val="en-GB"/>
        </w:rPr>
        <w:tab/>
      </w:r>
      <w:r w:rsidRPr="001C360A">
        <w:rPr>
          <w:sz w:val="20"/>
          <w:szCs w:val="20"/>
          <w:lang w:val="en-GB"/>
        </w:rPr>
        <w:tab/>
      </w:r>
      <w:r w:rsidR="008F558A" w:rsidRPr="001C360A">
        <w:rPr>
          <w:i/>
          <w:sz w:val="22"/>
          <w:szCs w:val="22"/>
          <w:lang w:val="en-GB"/>
        </w:rPr>
        <w:t>(</w:t>
      </w:r>
      <w:proofErr w:type="gramStart"/>
      <w:r w:rsidR="006C3AB6" w:rsidRPr="001C360A">
        <w:rPr>
          <w:i/>
          <w:sz w:val="22"/>
          <w:szCs w:val="22"/>
          <w:lang w:val="en-GB"/>
        </w:rPr>
        <w:t>the</w:t>
      </w:r>
      <w:proofErr w:type="gramEnd"/>
      <w:r w:rsidR="006C3AB6" w:rsidRPr="001C360A">
        <w:rPr>
          <w:i/>
          <w:sz w:val="22"/>
          <w:szCs w:val="22"/>
          <w:lang w:val="en-GB"/>
        </w:rPr>
        <w:t xml:space="preserve"> name of the procedure</w:t>
      </w:r>
      <w:r w:rsidR="008F558A" w:rsidRPr="001C360A">
        <w:rPr>
          <w:i/>
          <w:sz w:val="22"/>
          <w:szCs w:val="22"/>
          <w:lang w:val="en-GB"/>
        </w:rPr>
        <w:t>)</w:t>
      </w:r>
    </w:p>
    <w:p w:rsidR="00C26DC1" w:rsidRPr="001C360A" w:rsidRDefault="006F7924" w:rsidP="008D224C">
      <w:pPr>
        <w:tabs>
          <w:tab w:val="left" w:pos="720"/>
          <w:tab w:val="left" w:pos="3960"/>
        </w:tabs>
        <w:spacing w:line="360" w:lineRule="auto"/>
        <w:jc w:val="both"/>
        <w:rPr>
          <w:lang w:val="en-GB"/>
        </w:rPr>
      </w:pPr>
      <w:r w:rsidRPr="001C360A">
        <w:rPr>
          <w:lang w:val="en-GB"/>
        </w:rPr>
        <w:t>UIC/BULASTAT</w:t>
      </w:r>
      <w:r w:rsidR="009A67DB" w:rsidRPr="001C360A">
        <w:rPr>
          <w:lang w:val="en-GB"/>
        </w:rPr>
        <w:t>...............................................</w:t>
      </w:r>
      <w:r w:rsidR="00C26DC1" w:rsidRPr="001C360A">
        <w:rPr>
          <w:lang w:val="en-GB"/>
        </w:rPr>
        <w:t>....................................................................</w:t>
      </w:r>
      <w:r w:rsidR="009A67DB" w:rsidRPr="001C360A">
        <w:rPr>
          <w:lang w:val="en-GB"/>
        </w:rPr>
        <w:t xml:space="preserve">, </w:t>
      </w:r>
    </w:p>
    <w:p w:rsidR="008F558A" w:rsidRPr="009944BB" w:rsidRDefault="001C360A" w:rsidP="005D4E8E">
      <w:pPr>
        <w:tabs>
          <w:tab w:val="left" w:pos="720"/>
          <w:tab w:val="left" w:pos="3960"/>
        </w:tabs>
        <w:spacing w:line="360" w:lineRule="auto"/>
        <w:jc w:val="both"/>
        <w:rPr>
          <w:lang w:val="en-GB"/>
        </w:rPr>
      </w:pPr>
      <w:proofErr w:type="gramStart"/>
      <w:r w:rsidRPr="009944BB">
        <w:rPr>
          <w:lang w:val="en-GB"/>
        </w:rPr>
        <w:t>In accordance with art.</w:t>
      </w:r>
      <w:proofErr w:type="gramEnd"/>
      <w:r w:rsidRPr="009944BB">
        <w:rPr>
          <w:lang w:val="en-GB"/>
        </w:rPr>
        <w:t xml:space="preserve"> 26, par. 2 of </w:t>
      </w:r>
      <w:proofErr w:type="gramStart"/>
      <w:r w:rsidRPr="009944BB">
        <w:rPr>
          <w:lang w:val="en-GB"/>
        </w:rPr>
        <w:t xml:space="preserve">the </w:t>
      </w:r>
      <w:r w:rsidR="008F558A" w:rsidRPr="009944BB">
        <w:rPr>
          <w:lang w:val="en-GB"/>
        </w:rPr>
        <w:t xml:space="preserve"> </w:t>
      </w:r>
      <w:r w:rsidRPr="009944BB">
        <w:rPr>
          <w:lang w:val="en-GB"/>
        </w:rPr>
        <w:t>Statistics</w:t>
      </w:r>
      <w:proofErr w:type="gramEnd"/>
      <w:r w:rsidRPr="009944BB">
        <w:rPr>
          <w:lang w:val="en-GB"/>
        </w:rPr>
        <w:t xml:space="preserve"> Act, art. 20,</w:t>
      </w:r>
      <w:r w:rsidR="008F558A" w:rsidRPr="009944BB">
        <w:rPr>
          <w:lang w:val="en-GB"/>
        </w:rPr>
        <w:t xml:space="preserve"> </w:t>
      </w:r>
      <w:r w:rsidRPr="009944BB">
        <w:rPr>
          <w:lang w:val="en-GB"/>
        </w:rPr>
        <w:t>par.</w:t>
      </w:r>
      <w:r w:rsidR="008F558A" w:rsidRPr="009944BB">
        <w:rPr>
          <w:lang w:val="en-GB"/>
        </w:rPr>
        <w:t xml:space="preserve"> 2 </w:t>
      </w:r>
      <w:r w:rsidRPr="009944BB">
        <w:rPr>
          <w:lang w:val="en-GB"/>
        </w:rPr>
        <w:t>of</w:t>
      </w:r>
      <w:r w:rsidR="008F558A" w:rsidRPr="009944BB">
        <w:rPr>
          <w:lang w:val="en-GB"/>
        </w:rPr>
        <w:t xml:space="preserve"> </w:t>
      </w:r>
      <w:r w:rsidR="005D4E8E" w:rsidRPr="009944BB">
        <w:rPr>
          <w:lang w:val="en-GB"/>
        </w:rPr>
        <w:t xml:space="preserve">Regulation (EC) No 223/2009 of the European parliament and of the Council of 11 March 2009 on European statistics and repealing Regulation (EC, </w:t>
      </w:r>
      <w:proofErr w:type="spellStart"/>
      <w:r w:rsidR="005D4E8E" w:rsidRPr="009944BB">
        <w:rPr>
          <w:lang w:val="en-GB"/>
        </w:rPr>
        <w:t>Euratom</w:t>
      </w:r>
      <w:proofErr w:type="spellEnd"/>
      <w:r w:rsidR="005D4E8E" w:rsidRPr="009944BB">
        <w:rPr>
          <w:lang w:val="en-GB"/>
        </w:rPr>
        <w:t xml:space="preserve">) No 1101/2008 of the European Parliament and of the Council on the transmission of data subject to statistical confidentiality to the Statistical Office of the European Communities, Council Regulation (EC) No 322/97 on Community Statistics, and Council Decision 89/382/EEC, </w:t>
      </w:r>
      <w:proofErr w:type="spellStart"/>
      <w:r w:rsidR="005D4E8E" w:rsidRPr="009944BB">
        <w:rPr>
          <w:lang w:val="en-GB"/>
        </w:rPr>
        <w:t>Euratom</w:t>
      </w:r>
      <w:proofErr w:type="spellEnd"/>
      <w:r w:rsidR="005D4E8E" w:rsidRPr="009944BB">
        <w:rPr>
          <w:lang w:val="en-GB"/>
        </w:rPr>
        <w:t xml:space="preserve"> establishing a Committee on the Statistical Programmes of the European Communities,</w:t>
      </w:r>
    </w:p>
    <w:p w:rsidR="00C3090F" w:rsidRPr="00D165E1" w:rsidRDefault="00C3090F" w:rsidP="00366A21">
      <w:pPr>
        <w:tabs>
          <w:tab w:val="left" w:pos="720"/>
        </w:tabs>
        <w:jc w:val="both"/>
        <w:rPr>
          <w:sz w:val="16"/>
          <w:szCs w:val="16"/>
        </w:rPr>
      </w:pPr>
    </w:p>
    <w:p w:rsidR="00366A21" w:rsidRPr="00D165E1" w:rsidRDefault="009B217C" w:rsidP="00C3090F">
      <w:pPr>
        <w:tabs>
          <w:tab w:val="left" w:pos="720"/>
        </w:tabs>
        <w:spacing w:line="360" w:lineRule="auto"/>
        <w:jc w:val="center"/>
        <w:rPr>
          <w:b/>
          <w:sz w:val="28"/>
          <w:szCs w:val="28"/>
        </w:rPr>
      </w:pPr>
      <w:proofErr w:type="spellStart"/>
      <w:r w:rsidRPr="009B217C">
        <w:rPr>
          <w:b/>
          <w:sz w:val="28"/>
          <w:szCs w:val="28"/>
        </w:rPr>
        <w:t>hereby</w:t>
      </w:r>
      <w:proofErr w:type="spellEnd"/>
      <w:r w:rsidRPr="009B217C">
        <w:rPr>
          <w:b/>
          <w:sz w:val="28"/>
          <w:szCs w:val="28"/>
        </w:rPr>
        <w:t xml:space="preserve"> </w:t>
      </w:r>
      <w:proofErr w:type="spellStart"/>
      <w:r w:rsidRPr="009B217C">
        <w:rPr>
          <w:b/>
          <w:sz w:val="28"/>
          <w:szCs w:val="28"/>
        </w:rPr>
        <w:t>declare</w:t>
      </w:r>
      <w:proofErr w:type="spellEnd"/>
      <w:r w:rsidRPr="009B217C">
        <w:rPr>
          <w:b/>
          <w:sz w:val="28"/>
          <w:szCs w:val="28"/>
        </w:rPr>
        <w:t xml:space="preserve"> </w:t>
      </w:r>
      <w:proofErr w:type="spellStart"/>
      <w:r w:rsidRPr="009B217C">
        <w:rPr>
          <w:b/>
          <w:sz w:val="28"/>
          <w:szCs w:val="28"/>
        </w:rPr>
        <w:t>that</w:t>
      </w:r>
      <w:proofErr w:type="spellEnd"/>
      <w:r w:rsidRPr="009B217C">
        <w:rPr>
          <w:b/>
          <w:sz w:val="28"/>
          <w:szCs w:val="28"/>
        </w:rPr>
        <w:t>:</w:t>
      </w:r>
    </w:p>
    <w:p w:rsidR="005B1D8D" w:rsidRPr="00D165E1" w:rsidRDefault="00BA0DB2" w:rsidP="001B6267">
      <w:pPr>
        <w:tabs>
          <w:tab w:val="left" w:pos="720"/>
        </w:tabs>
        <w:spacing w:line="360" w:lineRule="auto"/>
      </w:pPr>
      <w:r>
        <w:rPr>
          <w:b/>
          <w:lang w:val="en-US"/>
        </w:rPr>
        <w:t xml:space="preserve">I </w:t>
      </w:r>
      <w:proofErr w:type="spellStart"/>
      <w:r w:rsidRPr="00BA0DB2">
        <w:rPr>
          <w:b/>
        </w:rPr>
        <w:t>give</w:t>
      </w:r>
      <w:proofErr w:type="spellEnd"/>
      <w:r>
        <w:rPr>
          <w:b/>
          <w:lang w:val="en-US"/>
        </w:rPr>
        <w:t xml:space="preserve"> my </w:t>
      </w:r>
      <w:proofErr w:type="spellStart"/>
      <w:r w:rsidRPr="00BA0DB2">
        <w:rPr>
          <w:b/>
        </w:rPr>
        <w:t>consent</w:t>
      </w:r>
      <w:proofErr w:type="spellEnd"/>
      <w:r w:rsidR="001A29DF" w:rsidRPr="00D165E1">
        <w:t xml:space="preserve"> </w:t>
      </w:r>
      <w:r w:rsidR="00075A20">
        <w:rPr>
          <w:lang w:val="en-US"/>
        </w:rPr>
        <w:t>the data for the activities of</w:t>
      </w:r>
      <w:r w:rsidR="005B1D8D" w:rsidRPr="00D165E1">
        <w:t xml:space="preserve"> ……………………………………………………………………………</w:t>
      </w:r>
      <w:r w:rsidR="002B262A" w:rsidRPr="00D165E1">
        <w:t>,</w:t>
      </w:r>
    </w:p>
    <w:p w:rsidR="005B1D8D" w:rsidRPr="00D165E1" w:rsidRDefault="005B1D8D" w:rsidP="005B1D8D">
      <w:pPr>
        <w:tabs>
          <w:tab w:val="left" w:pos="720"/>
        </w:tabs>
        <w:spacing w:line="360" w:lineRule="auto"/>
        <w:jc w:val="both"/>
      </w:pPr>
      <w:r w:rsidRPr="00D165E1">
        <w:rPr>
          <w:b/>
        </w:rPr>
        <w:tab/>
      </w:r>
      <w:r w:rsidRPr="00D165E1">
        <w:rPr>
          <w:b/>
        </w:rPr>
        <w:tab/>
      </w:r>
      <w:r w:rsidRPr="00D165E1">
        <w:rPr>
          <w:b/>
        </w:rPr>
        <w:tab/>
      </w:r>
      <w:r w:rsidRPr="00D165E1">
        <w:rPr>
          <w:b/>
        </w:rPr>
        <w:tab/>
        <w:t xml:space="preserve"> </w:t>
      </w:r>
      <w:r w:rsidRPr="00D165E1">
        <w:t>(</w:t>
      </w:r>
      <w:r w:rsidR="00075A20">
        <w:rPr>
          <w:sz w:val="20"/>
          <w:szCs w:val="20"/>
          <w:lang w:val="en-US"/>
        </w:rPr>
        <w:t>name of the administration/</w:t>
      </w:r>
      <w:proofErr w:type="spellStart"/>
      <w:r w:rsidR="00075A20">
        <w:rPr>
          <w:sz w:val="20"/>
          <w:szCs w:val="20"/>
          <w:lang w:val="en-US"/>
        </w:rPr>
        <w:t>organisation</w:t>
      </w:r>
      <w:proofErr w:type="spellEnd"/>
      <w:r w:rsidRPr="00D165E1">
        <w:t>)</w:t>
      </w:r>
    </w:p>
    <w:p w:rsidR="00677089" w:rsidRPr="00677089" w:rsidRDefault="00216232" w:rsidP="00677089">
      <w:pPr>
        <w:tabs>
          <w:tab w:val="left" w:pos="720"/>
        </w:tabs>
        <w:spacing w:line="360" w:lineRule="auto"/>
        <w:jc w:val="both"/>
        <w:rPr>
          <w:lang w:val="en-US"/>
        </w:rPr>
      </w:pPr>
      <w:r>
        <w:rPr>
          <w:lang w:val="en-US"/>
        </w:rPr>
        <w:t xml:space="preserve">processed by the Managing Authority (MA) </w:t>
      </w:r>
      <w:r w:rsidR="00CA1925">
        <w:rPr>
          <w:lang w:val="en-US"/>
        </w:rPr>
        <w:t xml:space="preserve">and of the statistical surveys of the National Statistical Institute </w:t>
      </w:r>
      <w:r w:rsidR="008702F4" w:rsidRPr="00D165E1">
        <w:t>(</w:t>
      </w:r>
      <w:r w:rsidR="00CA1925">
        <w:rPr>
          <w:lang w:val="en-US"/>
        </w:rPr>
        <w:t>NSI</w:t>
      </w:r>
      <w:r w:rsidR="008702F4" w:rsidRPr="00D165E1">
        <w:t>)</w:t>
      </w:r>
      <w:r w:rsidR="00C26DC1" w:rsidRPr="00D165E1">
        <w:t>,</w:t>
      </w:r>
      <w:r w:rsidR="00632DDD" w:rsidRPr="00D165E1">
        <w:t xml:space="preserve"> </w:t>
      </w:r>
      <w:r w:rsidR="00CA1925">
        <w:rPr>
          <w:lang w:val="en-US"/>
        </w:rPr>
        <w:t>necessary for the</w:t>
      </w:r>
      <w:r w:rsidR="008E4E3B" w:rsidRPr="00D165E1">
        <w:t xml:space="preserve"> </w:t>
      </w:r>
      <w:proofErr w:type="spellStart"/>
      <w:r w:rsidR="00CA1925" w:rsidRPr="00CA1925">
        <w:t>application</w:t>
      </w:r>
      <w:proofErr w:type="spellEnd"/>
      <w:r w:rsidR="00531149" w:rsidRPr="00D165E1">
        <w:t xml:space="preserve">, </w:t>
      </w:r>
      <w:r w:rsidR="00CA1925">
        <w:rPr>
          <w:lang w:val="en-US"/>
        </w:rPr>
        <w:t>evaluation of the project proposals</w:t>
      </w:r>
      <w:r w:rsidR="00682431" w:rsidRPr="00D165E1">
        <w:t xml:space="preserve">, </w:t>
      </w:r>
      <w:r w:rsidR="00CA1925">
        <w:rPr>
          <w:lang w:val="en-US"/>
        </w:rPr>
        <w:t>monitoring</w:t>
      </w:r>
      <w:r w:rsidR="008E4E3B" w:rsidRPr="00D165E1">
        <w:t>,</w:t>
      </w:r>
      <w:r w:rsidR="00A34F24" w:rsidRPr="00D165E1">
        <w:t xml:space="preserve"> </w:t>
      </w:r>
      <w:r w:rsidR="00CA1925">
        <w:rPr>
          <w:lang w:val="en-US"/>
        </w:rPr>
        <w:t>m</w:t>
      </w:r>
      <w:proofErr w:type="spellStart"/>
      <w:r w:rsidR="00CA1925" w:rsidRPr="00CA1925">
        <w:t>easurement</w:t>
      </w:r>
      <w:proofErr w:type="spellEnd"/>
      <w:r w:rsidR="00CA1925" w:rsidRPr="00CA1925">
        <w:t xml:space="preserve"> </w:t>
      </w:r>
      <w:r w:rsidR="00CA1925">
        <w:rPr>
          <w:lang w:val="en-US"/>
        </w:rPr>
        <w:t>and reporting of the results of the implementation, control over the implementation</w:t>
      </w:r>
      <w:r w:rsidR="009A401A" w:rsidRPr="00D165E1">
        <w:t xml:space="preserve"> </w:t>
      </w:r>
      <w:r w:rsidR="0095530A">
        <w:rPr>
          <w:lang w:val="en-US"/>
        </w:rPr>
        <w:t xml:space="preserve">of the operational </w:t>
      </w:r>
      <w:proofErr w:type="spellStart"/>
      <w:r w:rsidR="0095530A">
        <w:rPr>
          <w:lang w:val="en-US"/>
        </w:rPr>
        <w:t>programe</w:t>
      </w:r>
      <w:proofErr w:type="spellEnd"/>
      <w:r w:rsidR="0095530A">
        <w:rPr>
          <w:lang w:val="en-US"/>
        </w:rPr>
        <w:t xml:space="preserve"> </w:t>
      </w:r>
      <w:r w:rsidR="001A29DF" w:rsidRPr="00D165E1">
        <w:t>„</w:t>
      </w:r>
      <w:r w:rsidR="0095530A">
        <w:rPr>
          <w:lang w:val="en-US"/>
        </w:rPr>
        <w:t xml:space="preserve">Science </w:t>
      </w:r>
      <w:r w:rsidR="00826088">
        <w:rPr>
          <w:lang w:val="en-US"/>
        </w:rPr>
        <w:t>and Education</w:t>
      </w:r>
      <w:r w:rsidR="007A005A" w:rsidRPr="007A005A">
        <w:t xml:space="preserve"> </w:t>
      </w:r>
      <w:r w:rsidR="007A005A" w:rsidRPr="007A005A">
        <w:rPr>
          <w:lang w:val="en-US"/>
        </w:rPr>
        <w:t>for Smart Growth</w:t>
      </w:r>
      <w:r w:rsidR="001A29DF" w:rsidRPr="00D165E1">
        <w:t>“</w:t>
      </w:r>
      <w:r w:rsidR="007525CB" w:rsidRPr="00D165E1">
        <w:t xml:space="preserve"> (</w:t>
      </w:r>
      <w:r w:rsidR="007A005A">
        <w:rPr>
          <w:lang w:val="en-US"/>
        </w:rPr>
        <w:t>OP SESG</w:t>
      </w:r>
      <w:r w:rsidR="007525CB" w:rsidRPr="00D165E1">
        <w:t xml:space="preserve">) </w:t>
      </w:r>
      <w:proofErr w:type="spellStart"/>
      <w:r w:rsidR="007A005A" w:rsidRPr="007A005A">
        <w:t>for</w:t>
      </w:r>
      <w:proofErr w:type="spellEnd"/>
      <w:r w:rsidR="007A005A" w:rsidRPr="007A005A">
        <w:t xml:space="preserve"> </w:t>
      </w:r>
      <w:proofErr w:type="spellStart"/>
      <w:r w:rsidR="007A005A" w:rsidRPr="007A005A">
        <w:t>the</w:t>
      </w:r>
      <w:proofErr w:type="spellEnd"/>
      <w:r w:rsidR="007A005A" w:rsidRPr="007A005A">
        <w:t xml:space="preserve"> </w:t>
      </w:r>
      <w:proofErr w:type="spellStart"/>
      <w:r w:rsidR="007A005A" w:rsidRPr="007A005A">
        <w:t>period</w:t>
      </w:r>
      <w:proofErr w:type="spellEnd"/>
      <w:r w:rsidR="007A005A" w:rsidRPr="007A005A">
        <w:t xml:space="preserve"> </w:t>
      </w:r>
      <w:proofErr w:type="spellStart"/>
      <w:r w:rsidR="007A005A" w:rsidRPr="007A005A">
        <w:t>until</w:t>
      </w:r>
      <w:proofErr w:type="spellEnd"/>
      <w:r w:rsidR="007A005A" w:rsidRPr="007A005A">
        <w:t xml:space="preserve"> </w:t>
      </w:r>
      <w:r w:rsidR="007A005A">
        <w:rPr>
          <w:lang w:val="en-US"/>
        </w:rPr>
        <w:t xml:space="preserve">the </w:t>
      </w:r>
      <w:proofErr w:type="spellStart"/>
      <w:r w:rsidR="007A005A" w:rsidRPr="007A005A">
        <w:t>closure</w:t>
      </w:r>
      <w:proofErr w:type="spellEnd"/>
      <w:r w:rsidR="007A005A" w:rsidRPr="007A005A">
        <w:t xml:space="preserve"> of </w:t>
      </w:r>
      <w:proofErr w:type="spellStart"/>
      <w:r w:rsidR="007A005A" w:rsidRPr="007A005A">
        <w:t>the</w:t>
      </w:r>
      <w:proofErr w:type="spellEnd"/>
      <w:r w:rsidR="007A005A" w:rsidRPr="007A005A">
        <w:t xml:space="preserve"> </w:t>
      </w:r>
      <w:proofErr w:type="spellStart"/>
      <w:r w:rsidR="007A005A" w:rsidRPr="007A005A">
        <w:t>program</w:t>
      </w:r>
      <w:proofErr w:type="spellEnd"/>
      <w:r w:rsidR="007A005A" w:rsidRPr="007A005A">
        <w:t xml:space="preserve"> </w:t>
      </w:r>
      <w:r w:rsidR="007A005A">
        <w:rPr>
          <w:lang w:val="en-US"/>
        </w:rPr>
        <w:t>to be presented by MA to NSI as well as by NSI to MA and to be</w:t>
      </w:r>
      <w:r w:rsidR="00677089">
        <w:rPr>
          <w:lang w:val="en-US"/>
        </w:rPr>
        <w:t xml:space="preserve"> disseminated including to be published in the implementation reports under the </w:t>
      </w:r>
      <w:r w:rsidR="00677089" w:rsidRPr="00677089">
        <w:rPr>
          <w:lang w:val="en-US"/>
        </w:rPr>
        <w:t>OP SESG</w:t>
      </w:r>
      <w:r w:rsidR="00677089">
        <w:rPr>
          <w:lang w:val="en-US"/>
        </w:rPr>
        <w:t>.</w:t>
      </w:r>
    </w:p>
    <w:p w:rsidR="005D6209" w:rsidRPr="00D165E1" w:rsidRDefault="005D6209" w:rsidP="009A67DB">
      <w:pPr>
        <w:tabs>
          <w:tab w:val="left" w:pos="5040"/>
        </w:tabs>
        <w:jc w:val="both"/>
        <w:rPr>
          <w:b/>
        </w:rPr>
      </w:pPr>
    </w:p>
    <w:p w:rsidR="00C3090F" w:rsidRPr="00D165E1" w:rsidRDefault="0044193D" w:rsidP="0044193D">
      <w:pPr>
        <w:tabs>
          <w:tab w:val="left" w:pos="5040"/>
        </w:tabs>
        <w:jc w:val="both"/>
        <w:rPr>
          <w:b/>
        </w:rPr>
      </w:pPr>
      <w:r w:rsidRPr="0044193D">
        <w:rPr>
          <w:b/>
          <w:lang w:val="en-US"/>
        </w:rPr>
        <w:t>Date of declaration:</w:t>
      </w:r>
      <w:r w:rsidR="000452C0">
        <w:rPr>
          <w:b/>
          <w:lang w:val="en-US"/>
        </w:rPr>
        <w:tab/>
      </w:r>
      <w:r w:rsidR="000452C0">
        <w:rPr>
          <w:b/>
          <w:lang w:val="en-US"/>
        </w:rPr>
        <w:tab/>
      </w:r>
      <w:r w:rsidR="000452C0">
        <w:rPr>
          <w:b/>
          <w:lang w:val="en-US"/>
        </w:rPr>
        <w:tab/>
        <w:t xml:space="preserve">        </w:t>
      </w:r>
      <w:r w:rsidRPr="0044193D">
        <w:rPr>
          <w:b/>
          <w:lang w:val="en-US"/>
        </w:rPr>
        <w:t xml:space="preserve">  Declarant:                       </w:t>
      </w:r>
    </w:p>
    <w:sectPr w:rsidR="00C3090F" w:rsidRPr="00D165E1" w:rsidSect="001B6267">
      <w:headerReference w:type="default" r:id="rId8"/>
      <w:pgSz w:w="11906" w:h="16838"/>
      <w:pgMar w:top="400" w:right="1474" w:bottom="990"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96E" w:rsidRDefault="0017696E" w:rsidP="00682431">
      <w:r>
        <w:separator/>
      </w:r>
    </w:p>
  </w:endnote>
  <w:endnote w:type="continuationSeparator" w:id="0">
    <w:p w:rsidR="0017696E" w:rsidRDefault="0017696E" w:rsidP="0068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96E" w:rsidRDefault="0017696E" w:rsidP="00682431">
      <w:r>
        <w:separator/>
      </w:r>
    </w:p>
  </w:footnote>
  <w:footnote w:type="continuationSeparator" w:id="0">
    <w:p w:rsidR="0017696E" w:rsidRDefault="0017696E" w:rsidP="00682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90" w:rsidRPr="00942E6F" w:rsidRDefault="008C77F9" w:rsidP="008D6590">
    <w:pPr>
      <w:tabs>
        <w:tab w:val="center" w:pos="4536"/>
        <w:tab w:val="right" w:pos="9072"/>
      </w:tabs>
      <w:rPr>
        <w:rFonts w:eastAsia="Calibri"/>
        <w:lang w:eastAsia="en-US"/>
      </w:rPr>
    </w:pPr>
    <w:r>
      <w:rPr>
        <w:rFonts w:eastAsia="Calibri"/>
        <w:noProof/>
      </w:rPr>
      <w:drawing>
        <wp:inline distT="0" distB="0" distL="0" distR="0">
          <wp:extent cx="2472690" cy="833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2690" cy="833755"/>
                  </a:xfrm>
                  <a:prstGeom prst="rect">
                    <a:avLst/>
                  </a:prstGeom>
                  <a:noFill/>
                  <a:ln>
                    <a:noFill/>
                  </a:ln>
                </pic:spPr>
              </pic:pic>
            </a:graphicData>
          </a:graphic>
        </wp:inline>
      </w:drawing>
    </w:r>
    <w:r w:rsidR="008D6590" w:rsidRPr="00942E6F">
      <w:rPr>
        <w:rFonts w:eastAsia="Calibri"/>
        <w:lang w:eastAsia="en-US"/>
      </w:rPr>
      <w:tab/>
    </w:r>
    <w:r w:rsidR="008D6590" w:rsidRPr="00942E6F">
      <w:rPr>
        <w:rFonts w:eastAsia="Calibri"/>
        <w:lang w:eastAsia="en-US"/>
      </w:rPr>
      <w:tab/>
    </w:r>
    <w:r>
      <w:rPr>
        <w:rFonts w:eastAsia="Calibri"/>
        <w:noProof/>
      </w:rPr>
      <w:drawing>
        <wp:inline distT="0" distB="0" distL="0" distR="0">
          <wp:extent cx="2348230" cy="826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8230" cy="826770"/>
                  </a:xfrm>
                  <a:prstGeom prst="rect">
                    <a:avLst/>
                  </a:prstGeom>
                  <a:noFill/>
                  <a:ln>
                    <a:noFill/>
                  </a:ln>
                </pic:spPr>
              </pic:pic>
            </a:graphicData>
          </a:graphic>
        </wp:inline>
      </w:drawing>
    </w:r>
  </w:p>
  <w:p w:rsidR="008D6590" w:rsidRPr="00B36BD0" w:rsidRDefault="008D6590" w:rsidP="008D6590">
    <w:pPr>
      <w:pStyle w:val="Header"/>
    </w:pPr>
  </w:p>
  <w:p w:rsidR="008D6590" w:rsidRDefault="008D65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A21"/>
    <w:rsid w:val="00024442"/>
    <w:rsid w:val="000452C0"/>
    <w:rsid w:val="00075A20"/>
    <w:rsid w:val="00093129"/>
    <w:rsid w:val="000A4835"/>
    <w:rsid w:val="00161725"/>
    <w:rsid w:val="0017696E"/>
    <w:rsid w:val="00182C17"/>
    <w:rsid w:val="00184BC1"/>
    <w:rsid w:val="001932E7"/>
    <w:rsid w:val="001A29DF"/>
    <w:rsid w:val="001A3BEB"/>
    <w:rsid w:val="001A7A8C"/>
    <w:rsid w:val="001B4EAC"/>
    <w:rsid w:val="001B6267"/>
    <w:rsid w:val="001C360A"/>
    <w:rsid w:val="001E6F7A"/>
    <w:rsid w:val="001F5C29"/>
    <w:rsid w:val="001F7BEB"/>
    <w:rsid w:val="0020673E"/>
    <w:rsid w:val="00216232"/>
    <w:rsid w:val="00216F6C"/>
    <w:rsid w:val="00227DD6"/>
    <w:rsid w:val="002500EA"/>
    <w:rsid w:val="00283368"/>
    <w:rsid w:val="002B262A"/>
    <w:rsid w:val="002D668A"/>
    <w:rsid w:val="00306E02"/>
    <w:rsid w:val="003367EE"/>
    <w:rsid w:val="003441FB"/>
    <w:rsid w:val="00366A21"/>
    <w:rsid w:val="003824E9"/>
    <w:rsid w:val="003900E3"/>
    <w:rsid w:val="00390CE6"/>
    <w:rsid w:val="00394B07"/>
    <w:rsid w:val="003A0258"/>
    <w:rsid w:val="003E30FA"/>
    <w:rsid w:val="003E7D58"/>
    <w:rsid w:val="00411032"/>
    <w:rsid w:val="0044193D"/>
    <w:rsid w:val="00447B1B"/>
    <w:rsid w:val="00485143"/>
    <w:rsid w:val="004B494B"/>
    <w:rsid w:val="004D5D27"/>
    <w:rsid w:val="005035BE"/>
    <w:rsid w:val="00504642"/>
    <w:rsid w:val="00520283"/>
    <w:rsid w:val="00531149"/>
    <w:rsid w:val="00545234"/>
    <w:rsid w:val="00581B31"/>
    <w:rsid w:val="005B1D8D"/>
    <w:rsid w:val="005C1265"/>
    <w:rsid w:val="005D4E8E"/>
    <w:rsid w:val="005D6209"/>
    <w:rsid w:val="005F63DB"/>
    <w:rsid w:val="006054CA"/>
    <w:rsid w:val="00606791"/>
    <w:rsid w:val="00617AB4"/>
    <w:rsid w:val="00624A29"/>
    <w:rsid w:val="00632DDD"/>
    <w:rsid w:val="0064262B"/>
    <w:rsid w:val="00662299"/>
    <w:rsid w:val="00674548"/>
    <w:rsid w:val="00677089"/>
    <w:rsid w:val="006773D1"/>
    <w:rsid w:val="0068159B"/>
    <w:rsid w:val="00682431"/>
    <w:rsid w:val="0068592E"/>
    <w:rsid w:val="00693E83"/>
    <w:rsid w:val="006B3F84"/>
    <w:rsid w:val="006C3AB6"/>
    <w:rsid w:val="006F2432"/>
    <w:rsid w:val="006F7924"/>
    <w:rsid w:val="007525CB"/>
    <w:rsid w:val="0078077F"/>
    <w:rsid w:val="007928E9"/>
    <w:rsid w:val="0079500B"/>
    <w:rsid w:val="007A005A"/>
    <w:rsid w:val="007C021B"/>
    <w:rsid w:val="007D5736"/>
    <w:rsid w:val="007E4223"/>
    <w:rsid w:val="00813561"/>
    <w:rsid w:val="00813E47"/>
    <w:rsid w:val="00826088"/>
    <w:rsid w:val="0084227D"/>
    <w:rsid w:val="00843DC1"/>
    <w:rsid w:val="008565B5"/>
    <w:rsid w:val="008702F4"/>
    <w:rsid w:val="00872A3C"/>
    <w:rsid w:val="008A0948"/>
    <w:rsid w:val="008C77F9"/>
    <w:rsid w:val="008D224C"/>
    <w:rsid w:val="008D6590"/>
    <w:rsid w:val="008E4E3B"/>
    <w:rsid w:val="008F558A"/>
    <w:rsid w:val="008F6F41"/>
    <w:rsid w:val="0091573B"/>
    <w:rsid w:val="00922BC2"/>
    <w:rsid w:val="009419BB"/>
    <w:rsid w:val="0095530A"/>
    <w:rsid w:val="00957D1F"/>
    <w:rsid w:val="0098037A"/>
    <w:rsid w:val="0099385E"/>
    <w:rsid w:val="009944BB"/>
    <w:rsid w:val="009A401A"/>
    <w:rsid w:val="009A67DB"/>
    <w:rsid w:val="009B217C"/>
    <w:rsid w:val="009F2612"/>
    <w:rsid w:val="009F2996"/>
    <w:rsid w:val="00A31AF8"/>
    <w:rsid w:val="00A337E5"/>
    <w:rsid w:val="00A34F24"/>
    <w:rsid w:val="00A8104E"/>
    <w:rsid w:val="00AA3138"/>
    <w:rsid w:val="00AA4D0F"/>
    <w:rsid w:val="00AC29EB"/>
    <w:rsid w:val="00AE049D"/>
    <w:rsid w:val="00AE23A6"/>
    <w:rsid w:val="00B254D3"/>
    <w:rsid w:val="00B27EF0"/>
    <w:rsid w:val="00B313D5"/>
    <w:rsid w:val="00BA0DB2"/>
    <w:rsid w:val="00BA4457"/>
    <w:rsid w:val="00BB54C6"/>
    <w:rsid w:val="00BB7FD0"/>
    <w:rsid w:val="00BD7A5F"/>
    <w:rsid w:val="00C100AB"/>
    <w:rsid w:val="00C26DC1"/>
    <w:rsid w:val="00C3090F"/>
    <w:rsid w:val="00C32CAB"/>
    <w:rsid w:val="00C47CD9"/>
    <w:rsid w:val="00CA1925"/>
    <w:rsid w:val="00CA49FC"/>
    <w:rsid w:val="00CC111C"/>
    <w:rsid w:val="00CD1245"/>
    <w:rsid w:val="00CE2C8C"/>
    <w:rsid w:val="00CE424F"/>
    <w:rsid w:val="00CF3E19"/>
    <w:rsid w:val="00D03042"/>
    <w:rsid w:val="00D165E1"/>
    <w:rsid w:val="00D2020E"/>
    <w:rsid w:val="00D23386"/>
    <w:rsid w:val="00D36F26"/>
    <w:rsid w:val="00D506A9"/>
    <w:rsid w:val="00D5366B"/>
    <w:rsid w:val="00D54611"/>
    <w:rsid w:val="00D609DC"/>
    <w:rsid w:val="00D800E3"/>
    <w:rsid w:val="00D90FA2"/>
    <w:rsid w:val="00DE3B19"/>
    <w:rsid w:val="00DE720C"/>
    <w:rsid w:val="00E055F4"/>
    <w:rsid w:val="00E119C9"/>
    <w:rsid w:val="00E1689F"/>
    <w:rsid w:val="00E34AF2"/>
    <w:rsid w:val="00E423BD"/>
    <w:rsid w:val="00E52407"/>
    <w:rsid w:val="00E86436"/>
    <w:rsid w:val="00E97776"/>
    <w:rsid w:val="00EA0BD2"/>
    <w:rsid w:val="00ED7721"/>
    <w:rsid w:val="00F0640D"/>
    <w:rsid w:val="00F60F37"/>
    <w:rsid w:val="00FB3A7C"/>
    <w:rsid w:val="00FE7E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3090F"/>
    <w:rPr>
      <w:rFonts w:ascii="Tahoma" w:hAnsi="Tahoma" w:cs="Tahoma"/>
      <w:sz w:val="16"/>
      <w:szCs w:val="16"/>
    </w:rPr>
  </w:style>
  <w:style w:type="paragraph" w:styleId="FootnoteText">
    <w:name w:val="footnote text"/>
    <w:basedOn w:val="Normal"/>
    <w:link w:val="FootnoteTextChar"/>
    <w:rsid w:val="00682431"/>
    <w:rPr>
      <w:sz w:val="20"/>
      <w:szCs w:val="20"/>
    </w:rPr>
  </w:style>
  <w:style w:type="character" w:customStyle="1" w:styleId="FootnoteTextChar">
    <w:name w:val="Footnote Text Char"/>
    <w:link w:val="FootnoteText"/>
    <w:rsid w:val="00682431"/>
    <w:rPr>
      <w:lang w:val="bg-BG" w:eastAsia="bg-BG"/>
    </w:rPr>
  </w:style>
  <w:style w:type="character" w:styleId="FootnoteReference">
    <w:name w:val="footnote reference"/>
    <w:rsid w:val="00682431"/>
    <w:rPr>
      <w:vertAlign w:val="superscript"/>
    </w:rPr>
  </w:style>
  <w:style w:type="character" w:styleId="CommentReference">
    <w:name w:val="annotation reference"/>
    <w:rsid w:val="00682431"/>
    <w:rPr>
      <w:sz w:val="16"/>
      <w:szCs w:val="16"/>
    </w:rPr>
  </w:style>
  <w:style w:type="paragraph" w:styleId="CommentText">
    <w:name w:val="annotation text"/>
    <w:basedOn w:val="Normal"/>
    <w:link w:val="CommentTextChar"/>
    <w:rsid w:val="00682431"/>
    <w:rPr>
      <w:sz w:val="20"/>
      <w:szCs w:val="20"/>
    </w:rPr>
  </w:style>
  <w:style w:type="character" w:customStyle="1" w:styleId="CommentTextChar">
    <w:name w:val="Comment Text Char"/>
    <w:link w:val="CommentText"/>
    <w:rsid w:val="00682431"/>
    <w:rPr>
      <w:lang w:val="bg-BG" w:eastAsia="bg-BG"/>
    </w:rPr>
  </w:style>
  <w:style w:type="paragraph" w:styleId="CommentSubject">
    <w:name w:val="annotation subject"/>
    <w:basedOn w:val="CommentText"/>
    <w:next w:val="CommentText"/>
    <w:link w:val="CommentSubjectChar"/>
    <w:rsid w:val="00682431"/>
    <w:rPr>
      <w:b/>
      <w:bCs/>
    </w:rPr>
  </w:style>
  <w:style w:type="character" w:customStyle="1" w:styleId="CommentSubjectChar">
    <w:name w:val="Comment Subject Char"/>
    <w:link w:val="CommentSubject"/>
    <w:rsid w:val="00682431"/>
    <w:rPr>
      <w:b/>
      <w:bCs/>
      <w:lang w:val="bg-BG" w:eastAsia="bg-BG"/>
    </w:rPr>
  </w:style>
  <w:style w:type="paragraph" w:styleId="Header">
    <w:name w:val="header"/>
    <w:basedOn w:val="Normal"/>
    <w:link w:val="HeaderChar"/>
    <w:rsid w:val="008D6590"/>
    <w:pPr>
      <w:tabs>
        <w:tab w:val="center" w:pos="4536"/>
        <w:tab w:val="right" w:pos="9072"/>
      </w:tabs>
    </w:pPr>
  </w:style>
  <w:style w:type="character" w:customStyle="1" w:styleId="HeaderChar">
    <w:name w:val="Header Char"/>
    <w:link w:val="Header"/>
    <w:rsid w:val="008D6590"/>
    <w:rPr>
      <w:sz w:val="24"/>
      <w:szCs w:val="24"/>
    </w:rPr>
  </w:style>
  <w:style w:type="paragraph" w:styleId="Footer">
    <w:name w:val="footer"/>
    <w:basedOn w:val="Normal"/>
    <w:link w:val="FooterChar"/>
    <w:rsid w:val="008D6590"/>
    <w:pPr>
      <w:tabs>
        <w:tab w:val="center" w:pos="4536"/>
        <w:tab w:val="right" w:pos="9072"/>
      </w:tabs>
    </w:pPr>
  </w:style>
  <w:style w:type="character" w:customStyle="1" w:styleId="FooterChar">
    <w:name w:val="Footer Char"/>
    <w:link w:val="Footer"/>
    <w:rsid w:val="008D6590"/>
    <w:rPr>
      <w:sz w:val="24"/>
      <w:szCs w:val="24"/>
    </w:rPr>
  </w:style>
  <w:style w:type="paragraph" w:styleId="NormalWeb">
    <w:name w:val="Normal (Web)"/>
    <w:basedOn w:val="Normal"/>
    <w:rsid w:val="003367E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3090F"/>
    <w:rPr>
      <w:rFonts w:ascii="Tahoma" w:hAnsi="Tahoma" w:cs="Tahoma"/>
      <w:sz w:val="16"/>
      <w:szCs w:val="16"/>
    </w:rPr>
  </w:style>
  <w:style w:type="paragraph" w:styleId="FootnoteText">
    <w:name w:val="footnote text"/>
    <w:basedOn w:val="Normal"/>
    <w:link w:val="FootnoteTextChar"/>
    <w:rsid w:val="00682431"/>
    <w:rPr>
      <w:sz w:val="20"/>
      <w:szCs w:val="20"/>
    </w:rPr>
  </w:style>
  <w:style w:type="character" w:customStyle="1" w:styleId="FootnoteTextChar">
    <w:name w:val="Footnote Text Char"/>
    <w:link w:val="FootnoteText"/>
    <w:rsid w:val="00682431"/>
    <w:rPr>
      <w:lang w:val="bg-BG" w:eastAsia="bg-BG"/>
    </w:rPr>
  </w:style>
  <w:style w:type="character" w:styleId="FootnoteReference">
    <w:name w:val="footnote reference"/>
    <w:rsid w:val="00682431"/>
    <w:rPr>
      <w:vertAlign w:val="superscript"/>
    </w:rPr>
  </w:style>
  <w:style w:type="character" w:styleId="CommentReference">
    <w:name w:val="annotation reference"/>
    <w:rsid w:val="00682431"/>
    <w:rPr>
      <w:sz w:val="16"/>
      <w:szCs w:val="16"/>
    </w:rPr>
  </w:style>
  <w:style w:type="paragraph" w:styleId="CommentText">
    <w:name w:val="annotation text"/>
    <w:basedOn w:val="Normal"/>
    <w:link w:val="CommentTextChar"/>
    <w:rsid w:val="00682431"/>
    <w:rPr>
      <w:sz w:val="20"/>
      <w:szCs w:val="20"/>
    </w:rPr>
  </w:style>
  <w:style w:type="character" w:customStyle="1" w:styleId="CommentTextChar">
    <w:name w:val="Comment Text Char"/>
    <w:link w:val="CommentText"/>
    <w:rsid w:val="00682431"/>
    <w:rPr>
      <w:lang w:val="bg-BG" w:eastAsia="bg-BG"/>
    </w:rPr>
  </w:style>
  <w:style w:type="paragraph" w:styleId="CommentSubject">
    <w:name w:val="annotation subject"/>
    <w:basedOn w:val="CommentText"/>
    <w:next w:val="CommentText"/>
    <w:link w:val="CommentSubjectChar"/>
    <w:rsid w:val="00682431"/>
    <w:rPr>
      <w:b/>
      <w:bCs/>
    </w:rPr>
  </w:style>
  <w:style w:type="character" w:customStyle="1" w:styleId="CommentSubjectChar">
    <w:name w:val="Comment Subject Char"/>
    <w:link w:val="CommentSubject"/>
    <w:rsid w:val="00682431"/>
    <w:rPr>
      <w:b/>
      <w:bCs/>
      <w:lang w:val="bg-BG" w:eastAsia="bg-BG"/>
    </w:rPr>
  </w:style>
  <w:style w:type="paragraph" w:styleId="Header">
    <w:name w:val="header"/>
    <w:basedOn w:val="Normal"/>
    <w:link w:val="HeaderChar"/>
    <w:rsid w:val="008D6590"/>
    <w:pPr>
      <w:tabs>
        <w:tab w:val="center" w:pos="4536"/>
        <w:tab w:val="right" w:pos="9072"/>
      </w:tabs>
    </w:pPr>
  </w:style>
  <w:style w:type="character" w:customStyle="1" w:styleId="HeaderChar">
    <w:name w:val="Header Char"/>
    <w:link w:val="Header"/>
    <w:rsid w:val="008D6590"/>
    <w:rPr>
      <w:sz w:val="24"/>
      <w:szCs w:val="24"/>
    </w:rPr>
  </w:style>
  <w:style w:type="paragraph" w:styleId="Footer">
    <w:name w:val="footer"/>
    <w:basedOn w:val="Normal"/>
    <w:link w:val="FooterChar"/>
    <w:rsid w:val="008D6590"/>
    <w:pPr>
      <w:tabs>
        <w:tab w:val="center" w:pos="4536"/>
        <w:tab w:val="right" w:pos="9072"/>
      </w:tabs>
    </w:pPr>
  </w:style>
  <w:style w:type="character" w:customStyle="1" w:styleId="FooterChar">
    <w:name w:val="Footer Char"/>
    <w:link w:val="Footer"/>
    <w:rsid w:val="008D6590"/>
    <w:rPr>
      <w:sz w:val="24"/>
      <w:szCs w:val="24"/>
    </w:rPr>
  </w:style>
  <w:style w:type="paragraph" w:styleId="NormalWeb">
    <w:name w:val="Normal (Web)"/>
    <w:basedOn w:val="Normal"/>
    <w:rsid w:val="003367E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695680">
      <w:bodyDiv w:val="1"/>
      <w:marLeft w:val="0"/>
      <w:marRight w:val="0"/>
      <w:marTop w:val="0"/>
      <w:marBottom w:val="0"/>
      <w:divBdr>
        <w:top w:val="none" w:sz="0" w:space="0" w:color="auto"/>
        <w:left w:val="none" w:sz="0" w:space="0" w:color="auto"/>
        <w:bottom w:val="none" w:sz="0" w:space="0" w:color="auto"/>
        <w:right w:val="none" w:sz="0" w:space="0" w:color="auto"/>
      </w:divBdr>
      <w:divsChild>
        <w:div w:id="609892127">
          <w:marLeft w:val="0"/>
          <w:marRight w:val="0"/>
          <w:marTop w:val="0"/>
          <w:marBottom w:val="0"/>
          <w:divBdr>
            <w:top w:val="none" w:sz="0" w:space="0" w:color="auto"/>
            <w:left w:val="none" w:sz="0" w:space="0" w:color="auto"/>
            <w:bottom w:val="none" w:sz="0" w:space="0" w:color="auto"/>
            <w:right w:val="none" w:sz="0" w:space="0" w:color="auto"/>
          </w:divBdr>
          <w:divsChild>
            <w:div w:id="1997679927">
              <w:marLeft w:val="0"/>
              <w:marRight w:val="0"/>
              <w:marTop w:val="0"/>
              <w:marBottom w:val="0"/>
              <w:divBdr>
                <w:top w:val="none" w:sz="0" w:space="0" w:color="auto"/>
                <w:left w:val="none" w:sz="0" w:space="0" w:color="auto"/>
                <w:bottom w:val="none" w:sz="0" w:space="0" w:color="auto"/>
                <w:right w:val="none" w:sz="0" w:space="0" w:color="auto"/>
              </w:divBdr>
              <w:divsChild>
                <w:div w:id="1048338842">
                  <w:marLeft w:val="0"/>
                  <w:marRight w:val="0"/>
                  <w:marTop w:val="0"/>
                  <w:marBottom w:val="0"/>
                  <w:divBdr>
                    <w:top w:val="none" w:sz="0" w:space="0" w:color="auto"/>
                    <w:left w:val="none" w:sz="0" w:space="0" w:color="auto"/>
                    <w:bottom w:val="none" w:sz="0" w:space="0" w:color="auto"/>
                    <w:right w:val="none" w:sz="0" w:space="0" w:color="auto"/>
                  </w:divBdr>
                  <w:divsChild>
                    <w:div w:id="888807411">
                      <w:marLeft w:val="0"/>
                      <w:marRight w:val="0"/>
                      <w:marTop w:val="0"/>
                      <w:marBottom w:val="0"/>
                      <w:divBdr>
                        <w:top w:val="none" w:sz="0" w:space="0" w:color="auto"/>
                        <w:left w:val="none" w:sz="0" w:space="0" w:color="auto"/>
                        <w:bottom w:val="none" w:sz="0" w:space="0" w:color="auto"/>
                        <w:right w:val="none" w:sz="0" w:space="0" w:color="auto"/>
                      </w:divBdr>
                      <w:divsChild>
                        <w:div w:id="29379864">
                          <w:marLeft w:val="0"/>
                          <w:marRight w:val="0"/>
                          <w:marTop w:val="0"/>
                          <w:marBottom w:val="0"/>
                          <w:divBdr>
                            <w:top w:val="none" w:sz="0" w:space="0" w:color="auto"/>
                            <w:left w:val="none" w:sz="0" w:space="0" w:color="auto"/>
                            <w:bottom w:val="none" w:sz="0" w:space="0" w:color="auto"/>
                            <w:right w:val="none" w:sz="0" w:space="0" w:color="auto"/>
                          </w:divBdr>
                          <w:divsChild>
                            <w:div w:id="1128011487">
                              <w:marLeft w:val="0"/>
                              <w:marRight w:val="0"/>
                              <w:marTop w:val="0"/>
                              <w:marBottom w:val="0"/>
                              <w:divBdr>
                                <w:top w:val="none" w:sz="0" w:space="0" w:color="auto"/>
                                <w:left w:val="none" w:sz="0" w:space="0" w:color="auto"/>
                                <w:bottom w:val="none" w:sz="0" w:space="0" w:color="auto"/>
                                <w:right w:val="none" w:sz="0" w:space="0" w:color="auto"/>
                              </w:divBdr>
                              <w:divsChild>
                                <w:div w:id="535704444">
                                  <w:marLeft w:val="0"/>
                                  <w:marRight w:val="0"/>
                                  <w:marTop w:val="180"/>
                                  <w:marBottom w:val="0"/>
                                  <w:divBdr>
                                    <w:top w:val="none" w:sz="0" w:space="0" w:color="auto"/>
                                    <w:left w:val="none" w:sz="0" w:space="0" w:color="auto"/>
                                    <w:bottom w:val="none" w:sz="0" w:space="0" w:color="auto"/>
                                    <w:right w:val="none" w:sz="0" w:space="0" w:color="auto"/>
                                  </w:divBdr>
                                  <w:divsChild>
                                    <w:div w:id="1641809020">
                                      <w:marLeft w:val="0"/>
                                      <w:marRight w:val="0"/>
                                      <w:marTop w:val="0"/>
                                      <w:marBottom w:val="0"/>
                                      <w:divBdr>
                                        <w:top w:val="none" w:sz="0" w:space="0" w:color="auto"/>
                                        <w:left w:val="none" w:sz="0" w:space="0" w:color="auto"/>
                                        <w:bottom w:val="none" w:sz="0" w:space="0" w:color="auto"/>
                                        <w:right w:val="none" w:sz="0" w:space="0" w:color="auto"/>
                                      </w:divBdr>
                                      <w:divsChild>
                                        <w:div w:id="89742889">
                                          <w:marLeft w:val="0"/>
                                          <w:marRight w:val="0"/>
                                          <w:marTop w:val="0"/>
                                          <w:marBottom w:val="0"/>
                                          <w:divBdr>
                                            <w:top w:val="none" w:sz="0" w:space="0" w:color="auto"/>
                                            <w:left w:val="none" w:sz="0" w:space="0" w:color="auto"/>
                                            <w:bottom w:val="none" w:sz="0" w:space="0" w:color="auto"/>
                                            <w:right w:val="none" w:sz="0" w:space="0" w:color="auto"/>
                                          </w:divBdr>
                                          <w:divsChild>
                                            <w:div w:id="1354962085">
                                              <w:marLeft w:val="60"/>
                                              <w:marRight w:val="0"/>
                                              <w:marTop w:val="0"/>
                                              <w:marBottom w:val="0"/>
                                              <w:divBdr>
                                                <w:top w:val="none" w:sz="0" w:space="0" w:color="auto"/>
                                                <w:left w:val="none" w:sz="0" w:space="0" w:color="auto"/>
                                                <w:bottom w:val="none" w:sz="0" w:space="0" w:color="auto"/>
                                                <w:right w:val="none" w:sz="0" w:space="0" w:color="auto"/>
                                              </w:divBdr>
                                              <w:divsChild>
                                                <w:div w:id="645209699">
                                                  <w:marLeft w:val="0"/>
                                                  <w:marRight w:val="0"/>
                                                  <w:marTop w:val="0"/>
                                                  <w:marBottom w:val="240"/>
                                                  <w:divBdr>
                                                    <w:top w:val="none" w:sz="0" w:space="0" w:color="auto"/>
                                                    <w:left w:val="none" w:sz="0" w:space="0" w:color="auto"/>
                                                    <w:bottom w:val="none" w:sz="0" w:space="0" w:color="auto"/>
                                                    <w:right w:val="none" w:sz="0" w:space="0" w:color="auto"/>
                                                  </w:divBdr>
                                                  <w:divsChild>
                                                    <w:div w:id="513348510">
                                                      <w:marLeft w:val="0"/>
                                                      <w:marRight w:val="0"/>
                                                      <w:marTop w:val="0"/>
                                                      <w:marBottom w:val="0"/>
                                                      <w:divBdr>
                                                        <w:top w:val="none" w:sz="0" w:space="0" w:color="auto"/>
                                                        <w:left w:val="none" w:sz="0" w:space="0" w:color="auto"/>
                                                        <w:bottom w:val="none" w:sz="0" w:space="0" w:color="auto"/>
                                                        <w:right w:val="none" w:sz="0" w:space="0" w:color="auto"/>
                                                      </w:divBdr>
                                                      <w:divsChild>
                                                        <w:div w:id="1840340090">
                                                          <w:marLeft w:val="0"/>
                                                          <w:marRight w:val="0"/>
                                                          <w:marTop w:val="25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20840-9911-4378-815D-FD26081A0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nsi</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creator>nsamaras</dc:creator>
  <cp:lastModifiedBy>Borislava Stoyanova</cp:lastModifiedBy>
  <cp:revision>2</cp:revision>
  <cp:lastPrinted>2016-03-23T15:46:00Z</cp:lastPrinted>
  <dcterms:created xsi:type="dcterms:W3CDTF">2016-03-30T15:19:00Z</dcterms:created>
  <dcterms:modified xsi:type="dcterms:W3CDTF">2016-03-30T15:19:00Z</dcterms:modified>
</cp:coreProperties>
</file>